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 w:cs="Times New Roman"/>
          <w:b/>
          <w:sz w:val="32"/>
          <w:szCs w:val="44"/>
        </w:rPr>
      </w:pPr>
      <w:r>
        <w:rPr>
          <w:rFonts w:hint="eastAsia" w:ascii="黑体" w:hAnsi="黑体" w:eastAsia="黑体" w:cs="Times New Roman"/>
          <w:b/>
          <w:sz w:val="32"/>
          <w:szCs w:val="44"/>
        </w:rPr>
        <w:t>政府管理学院党校学员守则</w:t>
      </w:r>
    </w:p>
    <w:p>
      <w:pPr>
        <w:rPr>
          <w:sz w:val="28"/>
          <w:szCs w:val="28"/>
        </w:rPr>
      </w:pPr>
      <w:r>
        <w:rPr>
          <w:rFonts w:hint="eastAsia"/>
        </w:rPr>
        <w:t xml:space="preserve"> </w:t>
      </w:r>
    </w:p>
    <w:p>
      <w:pPr>
        <w:widowControl/>
        <w:wordWrap w:val="0"/>
        <w:spacing w:line="560" w:lineRule="atLeast"/>
        <w:ind w:firstLine="560" w:firstLineChars="200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第一条 为全面贯彻党的十九大精神，政府管理学院以马克思列宁主义、毛泽东思想、邓小平理论、“三个代表”重要思想、科学发展观、习近平新时代中国特色社会主义思想为指导，紧紧围绕“四个全面”战略布局，坚持以党的旗帜为旗帜、以党的意志为意志、以党的使命为使命，坚持党校姓党的根本原则，在思想上政治上行动上同党中央保持高度一致。坚持理论联系实际的原则，努力培养一支党性强、作风正的党员队伍，培养担当民族复兴大任的时代新人，培养德智体美劳全面发展的社会主义建设和接班人。</w:t>
      </w:r>
    </w:p>
    <w:p>
      <w:pPr>
        <w:widowControl/>
        <w:wordWrap w:val="0"/>
        <w:spacing w:line="560" w:lineRule="atLeast"/>
        <w:ind w:left="210" w:firstLine="560"/>
        <w:rPr>
          <w:rFonts w:ascii="仿宋" w:hAnsi="仿宋" w:eastAsia="仿宋" w:cs="仿宋"/>
          <w:color w:val="333333"/>
          <w:sz w:val="28"/>
          <w:szCs w:val="28"/>
        </w:rPr>
      </w:pPr>
    </w:p>
    <w:p>
      <w:pPr>
        <w:widowControl/>
        <w:wordWrap w:val="0"/>
        <w:spacing w:line="560" w:lineRule="atLeast"/>
        <w:ind w:firstLine="560" w:firstLineChars="200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第二条 为加强和改进党校工作，完善和规范学院党校培训班学员管理工作，切实保证党校培训质量，制定本学员守则。</w:t>
      </w:r>
    </w:p>
    <w:p>
      <w:pPr>
        <w:widowControl/>
        <w:wordWrap w:val="0"/>
        <w:spacing w:line="560" w:lineRule="atLeast"/>
        <w:ind w:left="210" w:firstLine="560"/>
        <w:rPr>
          <w:rFonts w:ascii="仿宋" w:hAnsi="仿宋" w:eastAsia="仿宋" w:cs="仿宋"/>
          <w:color w:val="333333"/>
          <w:sz w:val="28"/>
          <w:szCs w:val="28"/>
        </w:rPr>
      </w:pPr>
    </w:p>
    <w:p>
      <w:pPr>
        <w:widowControl/>
        <w:wordWrap w:val="0"/>
        <w:spacing w:line="560" w:lineRule="atLeast"/>
        <w:ind w:firstLine="560" w:firstLineChars="200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第三条 学员必须在思想政治、道德品质方面严格要求自己，严守校纪校规，坚持党的理论学习，不断提高党性修养。</w:t>
      </w:r>
    </w:p>
    <w:p>
      <w:pPr>
        <w:widowControl/>
        <w:wordWrap w:val="0"/>
        <w:spacing w:line="560" w:lineRule="atLeast"/>
        <w:ind w:left="210" w:firstLine="560"/>
        <w:rPr>
          <w:rFonts w:ascii="仿宋" w:hAnsi="仿宋" w:eastAsia="仿宋" w:cs="仿宋"/>
          <w:color w:val="333333"/>
          <w:sz w:val="28"/>
          <w:szCs w:val="28"/>
        </w:rPr>
      </w:pPr>
    </w:p>
    <w:p>
      <w:pPr>
        <w:widowControl/>
        <w:wordWrap w:val="0"/>
        <w:spacing w:line="560" w:lineRule="atLeast"/>
        <w:ind w:firstLine="560" w:firstLineChars="200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第四条 学员要将党校学习与日常工作、学习紧密联系起来，勤于思考、勤于实践、积极开展调查研究，做到学以致用。</w:t>
      </w:r>
    </w:p>
    <w:p>
      <w:pPr>
        <w:widowControl/>
        <w:wordWrap w:val="0"/>
        <w:spacing w:line="560" w:lineRule="atLeast"/>
        <w:ind w:left="210" w:firstLine="560"/>
        <w:rPr>
          <w:rFonts w:ascii="仿宋" w:hAnsi="仿宋" w:eastAsia="仿宋" w:cs="仿宋"/>
          <w:color w:val="333333"/>
          <w:sz w:val="28"/>
          <w:szCs w:val="28"/>
        </w:rPr>
      </w:pPr>
    </w:p>
    <w:p>
      <w:pPr>
        <w:widowControl/>
        <w:wordWrap w:val="0"/>
        <w:spacing w:line="560" w:lineRule="atLeast"/>
        <w:ind w:firstLine="560" w:firstLineChars="200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第五条 所有参训人员参加学习培训时都应明确学员的身份，端正学习态度，树立学员意识，以培训为先，自主学习、认真听课、做好笔记，讨论时积极发言，积极参加党校组织的各项活动，按时保质完成学习任务。</w:t>
      </w:r>
    </w:p>
    <w:p>
      <w:pPr>
        <w:widowControl/>
        <w:wordWrap w:val="0"/>
        <w:spacing w:line="560" w:lineRule="atLeast"/>
        <w:ind w:left="210" w:firstLine="560"/>
        <w:rPr>
          <w:rFonts w:ascii="仿宋" w:hAnsi="仿宋" w:eastAsia="仿宋" w:cs="仿宋"/>
          <w:color w:val="333333"/>
          <w:sz w:val="28"/>
          <w:szCs w:val="28"/>
        </w:rPr>
      </w:pPr>
    </w:p>
    <w:p>
      <w:pPr>
        <w:widowControl/>
        <w:wordWrap w:val="0"/>
        <w:spacing w:line="560" w:lineRule="atLeast"/>
        <w:ind w:firstLine="560" w:firstLineChars="200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第六条 学员应增强纪律意识，原则上不得请假。遇特殊情况确需请假，须提交书面申请及相关证明材料，并征得党校办公室批准。无故缺席或未获批准而缺席者按旷课处理。</w:t>
      </w:r>
    </w:p>
    <w:p>
      <w:pPr>
        <w:widowControl/>
        <w:wordWrap w:val="0"/>
        <w:spacing w:line="560" w:lineRule="atLeast"/>
        <w:ind w:left="210" w:firstLine="560"/>
        <w:rPr>
          <w:rFonts w:ascii="仿宋" w:hAnsi="仿宋" w:eastAsia="仿宋" w:cs="仿宋"/>
          <w:color w:val="333333"/>
          <w:sz w:val="28"/>
          <w:szCs w:val="28"/>
        </w:rPr>
      </w:pPr>
    </w:p>
    <w:p>
      <w:pPr>
        <w:widowControl/>
        <w:wordWrap w:val="0"/>
        <w:spacing w:line="560" w:lineRule="atLeast"/>
        <w:ind w:firstLine="560" w:firstLineChars="200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第七条 学员参加党课、实践等集体活动，应提前10分钟到指定现场，并在活动正式开始前5分钟签到完毕。迟到30分钟以上者按旷课处理。</w:t>
      </w:r>
    </w:p>
    <w:p>
      <w:pPr>
        <w:widowControl/>
        <w:wordWrap w:val="0"/>
        <w:spacing w:line="560" w:lineRule="atLeast"/>
        <w:ind w:left="210" w:firstLine="560"/>
        <w:rPr>
          <w:rFonts w:ascii="仿宋" w:hAnsi="仿宋" w:eastAsia="仿宋" w:cs="仿宋"/>
          <w:color w:val="333333"/>
          <w:sz w:val="28"/>
          <w:szCs w:val="28"/>
        </w:rPr>
      </w:pPr>
    </w:p>
    <w:p>
      <w:pPr>
        <w:widowControl/>
        <w:wordWrap w:val="0"/>
        <w:spacing w:line="560" w:lineRule="atLeast"/>
        <w:ind w:firstLine="560" w:firstLineChars="200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第八条 在党校活动时，如有学员不积极学习，不认真参与，或做与上课、活动无关的事情（如睡觉、聊天等），党校办公室工作人员将适当提醒，若多次提醒仍不改正，按旷课处理。</w:t>
      </w:r>
    </w:p>
    <w:p>
      <w:pPr>
        <w:widowControl/>
        <w:wordWrap w:val="0"/>
        <w:spacing w:line="560" w:lineRule="atLeast"/>
        <w:ind w:left="210" w:firstLine="560"/>
        <w:rPr>
          <w:rFonts w:ascii="仿宋" w:hAnsi="仿宋" w:eastAsia="仿宋" w:cs="仿宋"/>
          <w:color w:val="333333"/>
          <w:sz w:val="28"/>
          <w:szCs w:val="28"/>
        </w:rPr>
      </w:pPr>
    </w:p>
    <w:p>
      <w:pPr>
        <w:widowControl/>
        <w:wordWrap w:val="0"/>
        <w:spacing w:line="560" w:lineRule="atLeast"/>
        <w:ind w:firstLine="560" w:firstLineChars="200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第九条 在党校活动时，学员不得提前离开活动现场，若确有特殊情况，须征得党校办公室同意后，方可离开，并在一周内补交书面说明。无故早退或未获得同意而早退者按旷课处理。</w:t>
      </w:r>
    </w:p>
    <w:p>
      <w:pPr>
        <w:widowControl/>
        <w:wordWrap w:val="0"/>
        <w:spacing w:line="560" w:lineRule="atLeast"/>
        <w:ind w:left="210" w:firstLine="560"/>
        <w:rPr>
          <w:rFonts w:ascii="仿宋" w:hAnsi="仿宋" w:eastAsia="仿宋" w:cs="仿宋"/>
          <w:color w:val="333333"/>
          <w:sz w:val="28"/>
          <w:szCs w:val="28"/>
        </w:rPr>
      </w:pPr>
    </w:p>
    <w:p>
      <w:pPr>
        <w:widowControl/>
        <w:wordWrap w:val="0"/>
        <w:spacing w:line="560" w:lineRule="atLeast"/>
        <w:ind w:firstLine="560" w:firstLineChars="200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第十条 安全、扎实、有效地开展自主实践活动。实践活动前，应向党校办公室提交自主实践方案，详细真实说明实践意义、实践流程、实践地点、实践时间及安全预案。实践结束后，及时向党校办公室工作人员汇报成员去向。</w:t>
      </w:r>
    </w:p>
    <w:p>
      <w:pPr>
        <w:widowControl/>
        <w:wordWrap w:val="0"/>
        <w:spacing w:line="560" w:lineRule="atLeast"/>
        <w:ind w:left="210" w:firstLine="560"/>
        <w:rPr>
          <w:rFonts w:ascii="仿宋" w:hAnsi="仿宋" w:eastAsia="仿宋" w:cs="仿宋"/>
          <w:color w:val="333333"/>
          <w:sz w:val="28"/>
          <w:szCs w:val="28"/>
        </w:rPr>
      </w:pPr>
    </w:p>
    <w:p>
      <w:pPr>
        <w:widowControl/>
        <w:wordWrap w:val="0"/>
        <w:spacing w:line="560" w:lineRule="atLeast"/>
        <w:ind w:firstLine="560" w:firstLineChars="200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第十一条 学员应本着实事求是的原则，按时保质提交实践报告、学习总结和学习心得，严禁请人代写、抄袭他人学习研究成果等弄虚作假行为。</w:t>
      </w:r>
    </w:p>
    <w:p>
      <w:pPr>
        <w:widowControl/>
        <w:wordWrap w:val="0"/>
        <w:spacing w:line="560" w:lineRule="atLeast"/>
        <w:ind w:left="210" w:firstLine="560"/>
        <w:rPr>
          <w:rFonts w:ascii="仿宋" w:hAnsi="仿宋" w:eastAsia="仿宋" w:cs="仿宋"/>
          <w:color w:val="333333"/>
          <w:sz w:val="28"/>
          <w:szCs w:val="28"/>
        </w:rPr>
      </w:pPr>
    </w:p>
    <w:p>
      <w:pPr>
        <w:widowControl/>
        <w:wordWrap w:val="0"/>
        <w:spacing w:line="560" w:lineRule="atLeast"/>
        <w:ind w:firstLine="560" w:firstLineChars="200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第十二条 凡缺课超过学时三分之一者，或在作业提交、考核考试中弄虚作假、有舞弊行为者，不予结业并视情节做出处理。</w:t>
      </w:r>
    </w:p>
    <w:p>
      <w:pPr>
        <w:widowControl/>
        <w:wordWrap w:val="0"/>
        <w:spacing w:line="560" w:lineRule="atLeast"/>
        <w:ind w:left="210" w:firstLine="560"/>
        <w:rPr>
          <w:rFonts w:ascii="仿宋" w:hAnsi="仿宋" w:eastAsia="仿宋" w:cs="仿宋"/>
          <w:color w:val="333333"/>
          <w:sz w:val="28"/>
          <w:szCs w:val="28"/>
        </w:rPr>
      </w:pPr>
    </w:p>
    <w:p>
      <w:pPr>
        <w:widowControl/>
        <w:wordWrap w:val="0"/>
        <w:spacing w:line="560" w:lineRule="atLeast"/>
        <w:ind w:firstLine="560" w:firstLineChars="200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第十三条 本守则由政府管理学院党校办公室负责解释。</w:t>
      </w:r>
    </w:p>
    <w:p>
      <w:pPr>
        <w:widowControl/>
        <w:wordWrap w:val="0"/>
        <w:spacing w:line="560" w:lineRule="atLeast"/>
        <w:ind w:firstLine="560" w:firstLineChars="200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第十四条 本守则自公布之日起施行。</w:t>
      </w:r>
    </w:p>
    <w:p>
      <w:pPr>
        <w:widowControl/>
        <w:wordWrap w:val="0"/>
        <w:spacing w:line="560" w:lineRule="atLeast"/>
        <w:ind w:left="210" w:firstLine="560"/>
        <w:rPr>
          <w:rFonts w:ascii="仿宋" w:hAnsi="仿宋" w:eastAsia="仿宋" w:cs="仿宋"/>
          <w:color w:val="333333"/>
          <w:sz w:val="28"/>
          <w:szCs w:val="28"/>
        </w:rPr>
      </w:pPr>
    </w:p>
    <w:p>
      <w:pPr>
        <w:widowControl/>
        <w:wordWrap w:val="0"/>
        <w:spacing w:line="560" w:lineRule="atLeast"/>
        <w:ind w:left="210" w:firstLine="560"/>
        <w:jc w:val="right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中共中央财经大学政府管理学院委员会</w:t>
      </w:r>
    </w:p>
    <w:p>
      <w:pPr>
        <w:widowControl/>
        <w:wordWrap w:val="0"/>
        <w:spacing w:line="560" w:lineRule="atLeast"/>
        <w:ind w:left="210" w:firstLine="560"/>
        <w:jc w:val="right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202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sz w:val="28"/>
          <w:szCs w:val="28"/>
        </w:rPr>
        <w:t>年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86"/>
    <w:rsid w:val="001744F3"/>
    <w:rsid w:val="00466DEB"/>
    <w:rsid w:val="004713F2"/>
    <w:rsid w:val="006070B5"/>
    <w:rsid w:val="006263ED"/>
    <w:rsid w:val="00830D86"/>
    <w:rsid w:val="00931CB3"/>
    <w:rsid w:val="00FB2658"/>
    <w:rsid w:val="01C12A06"/>
    <w:rsid w:val="05EE08A4"/>
    <w:rsid w:val="097D773D"/>
    <w:rsid w:val="09880FC1"/>
    <w:rsid w:val="0E7B4603"/>
    <w:rsid w:val="12A8044B"/>
    <w:rsid w:val="1483341D"/>
    <w:rsid w:val="15004A37"/>
    <w:rsid w:val="18057D85"/>
    <w:rsid w:val="185909D7"/>
    <w:rsid w:val="1BAF6B2E"/>
    <w:rsid w:val="2932720F"/>
    <w:rsid w:val="338E12DE"/>
    <w:rsid w:val="371A595D"/>
    <w:rsid w:val="38130016"/>
    <w:rsid w:val="39161B93"/>
    <w:rsid w:val="3A892AF9"/>
    <w:rsid w:val="3A897225"/>
    <w:rsid w:val="3F5163F0"/>
    <w:rsid w:val="40AA3880"/>
    <w:rsid w:val="41F15DD9"/>
    <w:rsid w:val="435C673D"/>
    <w:rsid w:val="483964D7"/>
    <w:rsid w:val="4A4A0CFF"/>
    <w:rsid w:val="4D0C1FE2"/>
    <w:rsid w:val="53B86609"/>
    <w:rsid w:val="58E27FAE"/>
    <w:rsid w:val="5C593953"/>
    <w:rsid w:val="613D6360"/>
    <w:rsid w:val="63A60758"/>
    <w:rsid w:val="6B673493"/>
    <w:rsid w:val="6BFE5BFD"/>
    <w:rsid w:val="6FED7A50"/>
    <w:rsid w:val="706F0071"/>
    <w:rsid w:val="736C6E33"/>
    <w:rsid w:val="73D61AFB"/>
    <w:rsid w:val="7F024F83"/>
    <w:rsid w:val="7F62138A"/>
    <w:rsid w:val="7F65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166</Words>
  <Characters>950</Characters>
  <Lines>7</Lines>
  <Paragraphs>2</Paragraphs>
  <TotalTime>1</TotalTime>
  <ScaleCrop>false</ScaleCrop>
  <LinksUpToDate>false</LinksUpToDate>
  <CharactersWithSpaces>1114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2020-03-21T05:56:00Z</dcterms:created>
  <dc:creator>dell01</dc:creator>
  <cp:lastModifiedBy>许缤月</cp:lastModifiedBy>
  <dcterms:modified xsi:type="dcterms:W3CDTF">2021-01-23T13:44:06Z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